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D55938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0E" w:rsidRPr="00D559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5938" w:rsidRPr="00D55938">
        <w:rPr>
          <w:rFonts w:ascii="Times New Roman" w:hAnsi="Times New Roman" w:cs="Times New Roman"/>
          <w:sz w:val="24"/>
          <w:szCs w:val="24"/>
        </w:rPr>
        <w:t>0</w:t>
      </w:r>
      <w:r w:rsidR="00E36A78">
        <w:rPr>
          <w:rFonts w:ascii="Times New Roman" w:hAnsi="Times New Roman" w:cs="Times New Roman"/>
          <w:sz w:val="24"/>
          <w:szCs w:val="24"/>
        </w:rPr>
        <w:t>3</w:t>
      </w:r>
      <w:r w:rsidR="0034246B">
        <w:rPr>
          <w:rFonts w:ascii="Times New Roman" w:hAnsi="Times New Roman" w:cs="Times New Roman"/>
          <w:sz w:val="24"/>
          <w:szCs w:val="24"/>
        </w:rPr>
        <w:t>2</w:t>
      </w:r>
      <w:r w:rsidR="00E36A78">
        <w:rPr>
          <w:rFonts w:ascii="Times New Roman" w:hAnsi="Times New Roman" w:cs="Times New Roman"/>
          <w:sz w:val="24"/>
          <w:szCs w:val="24"/>
        </w:rPr>
        <w:t>/</w:t>
      </w:r>
      <w:r w:rsidR="00A52BF6">
        <w:rPr>
          <w:rFonts w:ascii="Times New Roman" w:hAnsi="Times New Roman" w:cs="Times New Roman"/>
          <w:sz w:val="24"/>
          <w:szCs w:val="24"/>
        </w:rPr>
        <w:t>2</w:t>
      </w:r>
      <w:r w:rsidR="0034246B">
        <w:rPr>
          <w:rFonts w:ascii="Times New Roman" w:hAnsi="Times New Roman" w:cs="Times New Roman"/>
          <w:sz w:val="24"/>
          <w:szCs w:val="24"/>
        </w:rPr>
        <w:t>8</w:t>
      </w:r>
      <w:r w:rsidR="00D55938" w:rsidRPr="00D55938">
        <w:rPr>
          <w:rFonts w:ascii="Times New Roman" w:hAnsi="Times New Roman" w:cs="Times New Roman"/>
          <w:sz w:val="24"/>
          <w:szCs w:val="24"/>
        </w:rPr>
        <w:t>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A23FB9" w:rsidRPr="006B6782" w:rsidRDefault="00C11013" w:rsidP="00A23FB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B6782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6B6782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6B6782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6B6782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скатной </w:t>
      </w:r>
      <w:r w:rsidR="009B5E6D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</w:t>
      </w:r>
      <w:r w:rsidR="00A23FB9" w:rsidRPr="006B67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дома, расположенного по адресу:</w:t>
      </w:r>
      <w:r w:rsidR="00A23FB9" w:rsidRPr="006B67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Костромская область,</w:t>
      </w:r>
      <w:r w:rsidR="00E1370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52B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3424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проезд Крупской, 7</w:t>
      </w:r>
      <w:r w:rsidR="001F1A03" w:rsidRPr="006B6782">
        <w:rPr>
          <w:rFonts w:ascii="Times New Roman" w:hAnsi="Times New Roman" w:cs="Times New Roman"/>
          <w:b/>
          <w:sz w:val="24"/>
          <w:szCs w:val="24"/>
        </w:rPr>
        <w:t>.</w:t>
      </w:r>
    </w:p>
    <w:p w:rsidR="0006278D" w:rsidRPr="006B6782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Начальная цена договора</w:t>
      </w:r>
      <w:r w:rsidRPr="006B6782">
        <w:rPr>
          <w:rFonts w:cs="Times New Roman"/>
          <w:lang w:val="ru-RU"/>
        </w:rPr>
        <w:t>:</w:t>
      </w:r>
      <w:r w:rsidR="00FE5B07">
        <w:rPr>
          <w:rFonts w:cs="Times New Roman"/>
          <w:lang w:val="ru-RU"/>
        </w:rPr>
        <w:t xml:space="preserve"> </w:t>
      </w:r>
      <w:r w:rsidR="0034246B">
        <w:rPr>
          <w:rFonts w:cs="Times New Roman"/>
          <w:lang w:val="ru-RU"/>
        </w:rPr>
        <w:t>685700</w:t>
      </w:r>
      <w:r w:rsidR="00FE5B07">
        <w:rPr>
          <w:rFonts w:cs="Times New Roman"/>
          <w:lang w:val="ru-RU"/>
        </w:rPr>
        <w:t xml:space="preserve"> (</w:t>
      </w:r>
      <w:r w:rsidR="0034246B">
        <w:rPr>
          <w:rFonts w:cs="Times New Roman"/>
          <w:lang w:val="ru-RU"/>
        </w:rPr>
        <w:t>Шестьсот восемьдесят пять тысяч семьсот</w:t>
      </w:r>
      <w:r w:rsidR="00CB785B">
        <w:rPr>
          <w:rFonts w:cs="Times New Roman"/>
          <w:lang w:val="ru-RU"/>
        </w:rPr>
        <w:t>) ру</w:t>
      </w:r>
      <w:r w:rsidR="00AF379A" w:rsidRPr="006B6782">
        <w:rPr>
          <w:rFonts w:cs="Times New Roman"/>
          <w:lang w:val="ru-RU"/>
        </w:rPr>
        <w:t>блей (в том числе НДС).</w:t>
      </w:r>
      <w:r w:rsidR="00AF379A" w:rsidRPr="006B6782">
        <w:rPr>
          <w:rFonts w:cs="Times New Roman"/>
        </w:rPr>
        <w:t xml:space="preserve">  </w:t>
      </w:r>
      <w:r w:rsidRPr="006B6782">
        <w:rPr>
          <w:rFonts w:cs="Times New Roman"/>
          <w:lang w:val="ru-RU"/>
        </w:rPr>
        <w:t xml:space="preserve"> </w:t>
      </w:r>
    </w:p>
    <w:p w:rsidR="00F516ED" w:rsidRPr="006B6782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6B6782">
        <w:rPr>
          <w:rFonts w:cs="Times New Roman"/>
          <w:b/>
          <w:lang w:val="ru-RU"/>
        </w:rPr>
        <w:t>С</w:t>
      </w:r>
      <w:r w:rsidR="0015306A" w:rsidRPr="006B6782">
        <w:rPr>
          <w:rFonts w:cs="Times New Roman"/>
          <w:b/>
          <w:lang w:val="ru-RU"/>
        </w:rPr>
        <w:t>рок</w:t>
      </w:r>
      <w:r w:rsidRPr="006B6782">
        <w:rPr>
          <w:rFonts w:cs="Times New Roman"/>
          <w:b/>
        </w:rPr>
        <w:t xml:space="preserve"> </w:t>
      </w:r>
      <w:r w:rsidRPr="006B6782">
        <w:rPr>
          <w:rFonts w:cs="Times New Roman"/>
          <w:b/>
          <w:lang w:val="ru-RU"/>
        </w:rPr>
        <w:t>выполнения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E36A78">
        <w:rPr>
          <w:rStyle w:val="StrongEmphasis"/>
          <w:b w:val="0"/>
          <w:lang w:val="ru-RU"/>
        </w:rPr>
        <w:t>07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37756C" w:rsidRPr="006B6782">
        <w:rPr>
          <w:rStyle w:val="StrongEmphasis"/>
          <w:b w:val="0"/>
          <w:lang w:val="ru-RU"/>
        </w:rPr>
        <w:t>0</w:t>
      </w:r>
      <w:r w:rsidR="00E36A78">
        <w:rPr>
          <w:rStyle w:val="StrongEmphasis"/>
          <w:b w:val="0"/>
          <w:lang w:val="ru-RU"/>
        </w:rPr>
        <w:t>8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EA2AEE">
        <w:t>20571</w:t>
      </w:r>
      <w:r w:rsidR="001F1A03" w:rsidRPr="006B6782">
        <w:t xml:space="preserve"> (</w:t>
      </w:r>
      <w:r w:rsidR="00EA2AEE">
        <w:t>Двадцать тысяч пятьсот семьдесят один</w:t>
      </w:r>
      <w:r w:rsidR="00396AC9" w:rsidRPr="006B6782">
        <w:t>)</w:t>
      </w:r>
      <w:r w:rsidRPr="006B6782">
        <w:t xml:space="preserve"> рубл</w:t>
      </w:r>
      <w:r w:rsidR="00EA2AEE">
        <w:t>ь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CB785B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многоквартирного дома, расположенного по </w:t>
      </w:r>
      <w:r w:rsidRPr="00CB785B">
        <w:rPr>
          <w:rFonts w:ascii="Times New Roman" w:hAnsi="Times New Roman" w:cs="Times New Roman"/>
          <w:sz w:val="24"/>
          <w:szCs w:val="24"/>
        </w:rPr>
        <w:t>адресу: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A2AEE" w:rsidRPr="00EA2A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проезд Крупской, 7</w:t>
      </w:r>
      <w:r w:rsidR="009C44E4" w:rsidRPr="00EA2AEE">
        <w:rPr>
          <w:rFonts w:ascii="Times New Roman" w:hAnsi="Times New Roman" w:cs="Times New Roman"/>
          <w:sz w:val="24"/>
          <w:szCs w:val="24"/>
        </w:rPr>
        <w:t>.</w:t>
      </w:r>
      <w:r w:rsidRPr="00EA2AEE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EA2AEE">
        <w:t>10</w:t>
      </w:r>
      <w:r w:rsidR="00E1370F">
        <w:t>-30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6A0282" w:rsidRPr="006B6782">
        <w:t>0</w:t>
      </w:r>
      <w:r w:rsidR="00F626F2">
        <w:t>9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>2014 г. в 1</w:t>
      </w:r>
      <w:r w:rsidR="00EA2AEE">
        <w:t>1</w:t>
      </w:r>
      <w:bookmarkStart w:id="0" w:name="_GoBack"/>
      <w:bookmarkEnd w:id="0"/>
      <w:r w:rsidRPr="006B6782">
        <w:t>-</w:t>
      </w:r>
      <w:r w:rsidR="00E1370F">
        <w:t>0</w:t>
      </w:r>
      <w:r w:rsidRPr="006B6782">
        <w:t>0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22593"/>
    <w:rsid w:val="00236D65"/>
    <w:rsid w:val="00244CF3"/>
    <w:rsid w:val="00250EAB"/>
    <w:rsid w:val="00250F01"/>
    <w:rsid w:val="00254D1B"/>
    <w:rsid w:val="002611ED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64B0F"/>
    <w:rsid w:val="00487CB8"/>
    <w:rsid w:val="004950BF"/>
    <w:rsid w:val="004B4FC1"/>
    <w:rsid w:val="004D3805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946E8"/>
    <w:rsid w:val="007C62ED"/>
    <w:rsid w:val="007E43BA"/>
    <w:rsid w:val="007E4B6E"/>
    <w:rsid w:val="00806041"/>
    <w:rsid w:val="00822433"/>
    <w:rsid w:val="00860781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6269"/>
    <w:rsid w:val="00924C25"/>
    <w:rsid w:val="0092665E"/>
    <w:rsid w:val="00926D1B"/>
    <w:rsid w:val="00961CE8"/>
    <w:rsid w:val="009674C4"/>
    <w:rsid w:val="00973ECE"/>
    <w:rsid w:val="00976C99"/>
    <w:rsid w:val="009B3862"/>
    <w:rsid w:val="009B5E6D"/>
    <w:rsid w:val="009C44E4"/>
    <w:rsid w:val="009C5797"/>
    <w:rsid w:val="009E1A5E"/>
    <w:rsid w:val="00A04395"/>
    <w:rsid w:val="00A23FB9"/>
    <w:rsid w:val="00A277F1"/>
    <w:rsid w:val="00A27D6A"/>
    <w:rsid w:val="00A422B4"/>
    <w:rsid w:val="00A44B17"/>
    <w:rsid w:val="00A52BF6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5A2F"/>
    <w:rsid w:val="00CF6CC2"/>
    <w:rsid w:val="00D11B46"/>
    <w:rsid w:val="00D2191B"/>
    <w:rsid w:val="00D34E8A"/>
    <w:rsid w:val="00D444F0"/>
    <w:rsid w:val="00D55938"/>
    <w:rsid w:val="00D81BFB"/>
    <w:rsid w:val="00DA1F36"/>
    <w:rsid w:val="00DC20D9"/>
    <w:rsid w:val="00DD24E7"/>
    <w:rsid w:val="00DF0904"/>
    <w:rsid w:val="00DF09C3"/>
    <w:rsid w:val="00DF1681"/>
    <w:rsid w:val="00E00CB4"/>
    <w:rsid w:val="00E0602F"/>
    <w:rsid w:val="00E1370F"/>
    <w:rsid w:val="00E20FD2"/>
    <w:rsid w:val="00E26035"/>
    <w:rsid w:val="00E36A78"/>
    <w:rsid w:val="00E44665"/>
    <w:rsid w:val="00E509DC"/>
    <w:rsid w:val="00E77C6C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4485"/>
    <w:rsid w:val="00F626F2"/>
    <w:rsid w:val="00FA0A75"/>
    <w:rsid w:val="00FC044C"/>
    <w:rsid w:val="00FC68A7"/>
    <w:rsid w:val="00FD2027"/>
    <w:rsid w:val="00FD267D"/>
    <w:rsid w:val="00FD4016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273</cp:revision>
  <cp:lastPrinted>2014-10-30T14:28:00Z</cp:lastPrinted>
  <dcterms:created xsi:type="dcterms:W3CDTF">2014-06-30T13:48:00Z</dcterms:created>
  <dcterms:modified xsi:type="dcterms:W3CDTF">2014-10-30T14:29:00Z</dcterms:modified>
</cp:coreProperties>
</file>