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03" w:rsidRPr="001456FE" w:rsidRDefault="00622D03" w:rsidP="00622D0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1456F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F3F0C">
        <w:rPr>
          <w:rFonts w:ascii="Times New Roman" w:hAnsi="Times New Roman" w:cs="Times New Roman"/>
          <w:sz w:val="24"/>
          <w:szCs w:val="24"/>
        </w:rPr>
        <w:t>5</w:t>
      </w:r>
    </w:p>
    <w:p w:rsidR="00622D03" w:rsidRPr="001456FE" w:rsidRDefault="00622D03" w:rsidP="00622D03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1456FE">
        <w:rPr>
          <w:rFonts w:ascii="Times New Roman" w:hAnsi="Times New Roman" w:cs="Times New Roman"/>
          <w:sz w:val="24"/>
          <w:szCs w:val="24"/>
        </w:rPr>
        <w:t xml:space="preserve">к </w:t>
      </w:r>
      <w:r w:rsidR="001F3F0C">
        <w:rPr>
          <w:rFonts w:ascii="Times New Roman" w:hAnsi="Times New Roman" w:cs="Times New Roman"/>
          <w:sz w:val="24"/>
          <w:szCs w:val="24"/>
        </w:rPr>
        <w:t>договору</w:t>
      </w:r>
    </w:p>
    <w:p w:rsidR="00622D03" w:rsidRPr="001456FE" w:rsidRDefault="00622D03" w:rsidP="00622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D03" w:rsidRPr="001456FE" w:rsidRDefault="00622D03" w:rsidP="00622D03">
      <w:pPr>
        <w:pStyle w:val="1"/>
        <w:spacing w:before="0"/>
        <w:ind w:firstLine="561"/>
        <w:jc w:val="center"/>
        <w:rPr>
          <w:sz w:val="24"/>
          <w:szCs w:val="24"/>
        </w:rPr>
      </w:pPr>
    </w:p>
    <w:p w:rsidR="00622D03" w:rsidRPr="001456FE" w:rsidRDefault="00622D03" w:rsidP="00622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FE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622D03" w:rsidRPr="001456FE" w:rsidRDefault="00622D03" w:rsidP="00622D0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456FE">
        <w:rPr>
          <w:rFonts w:ascii="Times New Roman" w:hAnsi="Times New Roman" w:cs="Times New Roman"/>
          <w:b/>
          <w:sz w:val="24"/>
          <w:szCs w:val="24"/>
        </w:rPr>
        <w:t>на проведение работ</w:t>
      </w:r>
      <w:r w:rsidR="00920E63" w:rsidRPr="00145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E63" w:rsidRPr="00145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капитальному ремонту</w:t>
      </w:r>
      <w:bookmarkStart w:id="0" w:name="_GoBack"/>
      <w:bookmarkEnd w:id="0"/>
      <w:r w:rsidR="00920E63" w:rsidRPr="00145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фасада многоквартирного жилого дома по адресу: </w:t>
      </w:r>
      <w:r w:rsidR="00C9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Волгореченск, ул. 50 лет Ленинского Комсомола, д. 30</w:t>
      </w:r>
    </w:p>
    <w:p w:rsidR="00622D03" w:rsidRPr="001456FE" w:rsidRDefault="00622D03" w:rsidP="0062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3923"/>
        <w:gridCol w:w="4605"/>
      </w:tblGrid>
      <w:tr w:rsidR="00622D03" w:rsidRPr="001456FE" w:rsidTr="00622D03"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1456F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</w:t>
            </w:r>
            <w:r w:rsidR="00C9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56FE"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этажный </w:t>
            </w:r>
            <w:r w:rsidR="009B56AA"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2A3957" w:rsidP="00E3123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r w:rsidR="00C90E0C" w:rsidRPr="00C9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Волгореченск, ул. 50 лет Ленинского Комсомола, д. 30</w:t>
            </w:r>
            <w:r w:rsidR="00C9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2D03"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 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подрядной организации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конкурса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Стадийность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работы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1456F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</w:t>
            </w:r>
            <w:r w:rsidR="002A3957"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A3957" w:rsidRPr="001456FE">
              <w:rPr>
                <w:rFonts w:ascii="Times New Roman" w:hAnsi="Times New Roman" w:cs="Times New Roman"/>
                <w:sz w:val="24"/>
                <w:szCs w:val="24"/>
              </w:rPr>
              <w:t>Подрядчик выполняет работы с использованием своего оборудовании, инструментов и из своего материала, гарантируя их надлежащее качество и возможность эксплуатации объекта на протяжении срока эксплуатации согласно ПОС и ППР.</w:t>
            </w:r>
          </w:p>
        </w:tc>
      </w:tr>
      <w:tr w:rsidR="00622D03" w:rsidRPr="001456FE" w:rsidTr="00622D0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нормам, актам, предусмотренным для данной категории здания</w:t>
            </w:r>
          </w:p>
        </w:tc>
      </w:tr>
      <w:tr w:rsidR="00D6071C" w:rsidRPr="001456FE" w:rsidTr="00D6071C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1456FE" w:rsidRDefault="00D6071C" w:rsidP="00D6071C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1456FE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1456FE" w:rsidRDefault="00D6071C" w:rsidP="00D0112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D0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A52F7"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</w:tr>
      <w:tr w:rsidR="00D6071C" w:rsidRPr="001456FE" w:rsidTr="00622D0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1456FE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1456FE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1456FE" w:rsidRDefault="00D136BE" w:rsidP="0022363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2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D1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  <w:r w:rsidR="009B56AA" w:rsidRPr="00D1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622D03" w:rsidRPr="001456FE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45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622D03" w:rsidRPr="001456FE" w:rsidRDefault="00622D03" w:rsidP="00460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A3957"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A3957" w:rsidRPr="0014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работ по капитальному ремонту фасада многоквартирного жилого дома по адресу: </w:t>
      </w:r>
      <w:r w:rsidR="00C90E0C" w:rsidRPr="00C90E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Волгореченск, ул. 50 лет Ленинского Комсомола, д. 30</w:t>
      </w:r>
      <w:r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39C0" w:rsidRPr="00F53F95" w:rsidRDefault="00622D03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A39C0"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нормативные документы при </w:t>
      </w:r>
      <w:r w:rsidR="00AA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выполнении </w:t>
      </w:r>
      <w:r w:rsidR="00AA39C0" w:rsidRPr="009B5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капитальному ремонту </w:t>
      </w:r>
      <w:r w:rsidR="00AA39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фасада</w:t>
      </w:r>
      <w:r w:rsidR="00AA39C0" w:rsidRPr="009B5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</w:t>
      </w:r>
      <w:r w:rsidR="00AA39C0"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39C0" w:rsidRPr="0097561F" w:rsidRDefault="00AA39C0" w:rsidP="00AA3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действующих </w:t>
      </w:r>
      <w:r w:rsidRPr="00975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ВСН, МДС.</w:t>
      </w:r>
    </w:p>
    <w:p w:rsidR="00AA39C0" w:rsidRPr="009B56AA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B56AA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B56AA">
        <w:rPr>
          <w:rFonts w:ascii="Times New Roman" w:hAnsi="Times New Roman" w:cs="Times New Roman"/>
          <w:sz w:val="24"/>
          <w:szCs w:val="24"/>
        </w:rPr>
        <w:t>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AA39C0" w:rsidRPr="00F53F95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Ответственность за соблюдение правил пожарной безопасности, охраны труда и санитарно-гигиенического режима на объекте возлагается на подрядчика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Должностное лицо, ответственное</w:t>
      </w:r>
      <w:r w:rsidRP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соблюдение правил пожарной безопасности, охраны труда и санитарно-гигиенического режима, назначается 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- Подрядчика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копия приказа предоставляется Заказчику.</w:t>
      </w:r>
    </w:p>
    <w:p w:rsidR="00AA39C0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proofErr w:type="spellStart"/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9C0" w:rsidRPr="00730096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3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Особые условия:</w:t>
      </w:r>
    </w:p>
    <w:p w:rsidR="00AA39C0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начала производства работ Подрядчик обязан разработать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организации строительства и </w:t>
      </w: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производства работ по капитальному ремонту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фасада</w:t>
      </w: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деталировкой узлов.</w:t>
      </w:r>
    </w:p>
    <w:p w:rsidR="00AA39C0" w:rsidRPr="00730096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AA39C0" w:rsidRPr="002C6B10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Подрядчик обязан с</w:t>
      </w:r>
      <w:r w:rsidRPr="002C6B10">
        <w:rPr>
          <w:rStyle w:val="FontStyle29"/>
          <w:color w:val="auto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AA39C0" w:rsidRPr="00943393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Подрядчик обязан р</w:t>
      </w:r>
      <w:r w:rsidRPr="00943393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BFE" w:rsidRPr="001456FE" w:rsidRDefault="00BB2BFE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03" w:rsidRPr="001456FE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  Перечень основных работ и материалов по капитальному ремонту </w:t>
      </w:r>
      <w:r w:rsidR="00E31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фасада</w:t>
      </w:r>
    </w:p>
    <w:tbl>
      <w:tblPr>
        <w:tblW w:w="9741" w:type="dxa"/>
        <w:tblLook w:val="04A0" w:firstRow="1" w:lastRow="0" w:firstColumn="1" w:lastColumn="0" w:noHBand="0" w:noVBand="1"/>
      </w:tblPr>
      <w:tblGrid>
        <w:gridCol w:w="674"/>
        <w:gridCol w:w="2620"/>
        <w:gridCol w:w="4639"/>
        <w:gridCol w:w="591"/>
        <w:gridCol w:w="1217"/>
      </w:tblGrid>
      <w:tr w:rsidR="003D585D" w:rsidRPr="00C43586" w:rsidTr="001D4141">
        <w:trPr>
          <w:trHeight w:val="51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№№</w:t>
            </w: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п.п.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дефектов по конструктивным элементам, помещениям и пр.</w:t>
            </w:r>
          </w:p>
        </w:tc>
        <w:tc>
          <w:tcPr>
            <w:tcW w:w="6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Методы устранения </w:t>
            </w:r>
          </w:p>
        </w:tc>
      </w:tr>
      <w:tr w:rsidR="003D585D" w:rsidRPr="00C43586" w:rsidTr="001D4141">
        <w:trPr>
          <w:trHeight w:val="57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3D585D" w:rsidRPr="00C43586" w:rsidTr="001D4141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D4141" w:rsidRPr="00C43586" w:rsidTr="001D4141">
        <w:trPr>
          <w:trHeight w:val="20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C43586" w:rsidRDefault="001D4141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1D4141" w:rsidRPr="001D4141" w:rsidRDefault="001D4141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 xml:space="preserve">Стены из несущих панелей, Трещины, </w:t>
            </w:r>
            <w:proofErr w:type="spellStart"/>
            <w:r w:rsidRPr="001D4141">
              <w:rPr>
                <w:rFonts w:ascii="Times New Roman" w:hAnsi="Times New Roman" w:cs="Times New Roman"/>
                <w:color w:val="000000"/>
              </w:rPr>
              <w:t>выкрашивание</w:t>
            </w:r>
            <w:proofErr w:type="spellEnd"/>
            <w:r w:rsidRPr="001D4141">
              <w:rPr>
                <w:rFonts w:ascii="Times New Roman" w:hAnsi="Times New Roman" w:cs="Times New Roman"/>
                <w:color w:val="000000"/>
              </w:rPr>
              <w:t xml:space="preserve"> и выпадение раствора из стыков, мелкие повреждения облицовки или фактурного слоя около стыков.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4141" w:rsidRPr="001D4141" w:rsidRDefault="001D4141" w:rsidP="001D4141">
            <w:pPr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Восстановление герметизации стыков наружных стеновых панелей прокладками "</w:t>
            </w:r>
            <w:proofErr w:type="spellStart"/>
            <w:r w:rsidRPr="001D4141">
              <w:rPr>
                <w:rFonts w:ascii="Times New Roman" w:hAnsi="Times New Roman" w:cs="Times New Roman"/>
                <w:color w:val="000000"/>
              </w:rPr>
              <w:t>Вилатерм</w:t>
            </w:r>
            <w:proofErr w:type="spellEnd"/>
            <w:r w:rsidRPr="001D414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1D4141" w:rsidRPr="001D4141" w:rsidRDefault="001D4141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4141">
              <w:rPr>
                <w:rFonts w:ascii="Times New Roman" w:hAnsi="Times New Roman" w:cs="Times New Roman"/>
                <w:color w:val="000000"/>
              </w:rPr>
              <w:t>м.п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1D4141" w:rsidRPr="001D4141" w:rsidRDefault="001D4141" w:rsidP="001D4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1245.04</w:t>
            </w:r>
          </w:p>
        </w:tc>
      </w:tr>
      <w:tr w:rsidR="001D4141" w:rsidRPr="00C43586" w:rsidTr="00A97735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C43586" w:rsidRDefault="001D4141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4141" w:rsidRPr="001D4141" w:rsidRDefault="001D4141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Окрасочный слой потрескался, потемнел и загрязнился; местами отслоения и вздутия.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1D4141" w:rsidRDefault="001D4141" w:rsidP="001D4141">
            <w:pPr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Очистка вручную поверхности фасадов от красок с земли и лесов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1D4141" w:rsidRDefault="001D4141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 xml:space="preserve">м2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1D4141" w:rsidRDefault="001D4141" w:rsidP="001D4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1701.89</w:t>
            </w:r>
          </w:p>
        </w:tc>
      </w:tr>
      <w:tr w:rsidR="001D4141" w:rsidRPr="00C43586" w:rsidTr="00A97735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C43586" w:rsidRDefault="001D4141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D4141" w:rsidRPr="001D4141" w:rsidRDefault="001D4141" w:rsidP="001D414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1D4141" w:rsidRDefault="001D4141" w:rsidP="001D4141">
            <w:pPr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 xml:space="preserve">Огрунтовка ранее окрашенных фасадов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1D4141" w:rsidRDefault="001D4141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 xml:space="preserve">м2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1D4141" w:rsidRDefault="001D4141" w:rsidP="001D4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1701.89</w:t>
            </w:r>
          </w:p>
        </w:tc>
      </w:tr>
      <w:tr w:rsidR="001D4141" w:rsidRPr="00C43586" w:rsidTr="00A97735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C43586" w:rsidRDefault="001D4141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141" w:rsidRPr="001D4141" w:rsidRDefault="001D4141" w:rsidP="001D414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1D4141" w:rsidRDefault="001D4141" w:rsidP="001D4141">
            <w:pPr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Окраска перхлорвиниловыми красками поверхности фасадов  за 2 раза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1D4141" w:rsidRDefault="001D4141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 xml:space="preserve">м2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1D4141" w:rsidRDefault="001D4141" w:rsidP="001D4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1701.89</w:t>
            </w:r>
          </w:p>
        </w:tc>
      </w:tr>
      <w:tr w:rsidR="001D4141" w:rsidRPr="00C43586" w:rsidTr="008858A5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C43586" w:rsidRDefault="001D4141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4141" w:rsidRPr="001D4141" w:rsidRDefault="001D4141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Оконные переплеты, коробка и подоконная доска полностью поражены жучком и гнилью, створки не открываются или выпадают; все сопряжения нарушены.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1D4141" w:rsidRDefault="001D4141" w:rsidP="001D4141">
            <w:pPr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Разборка оконных блоков с подоконными досками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1D4141" w:rsidRDefault="001D4141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1D4141" w:rsidRDefault="001D4141" w:rsidP="001D4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32.4</w:t>
            </w:r>
          </w:p>
        </w:tc>
      </w:tr>
      <w:tr w:rsidR="001D4141" w:rsidRPr="00C43586" w:rsidTr="008858A5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C43586" w:rsidRDefault="001D4141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4141" w:rsidRPr="001D4141" w:rsidRDefault="001D4141" w:rsidP="001D414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1D4141" w:rsidRDefault="001D4141" w:rsidP="001D4141">
            <w:pPr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Установка оконных блоков из ПВХ профилей поворотных двухстворчатых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1D4141" w:rsidRDefault="001D4141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1D4141" w:rsidRDefault="001D4141" w:rsidP="001D4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32.4</w:t>
            </w:r>
          </w:p>
        </w:tc>
      </w:tr>
      <w:tr w:rsidR="001D4141" w:rsidRPr="00C43586" w:rsidTr="008858A5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C43586" w:rsidRDefault="001D4141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4141" w:rsidRPr="001D4141" w:rsidRDefault="001D4141" w:rsidP="001D414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1D4141" w:rsidRDefault="001D4141" w:rsidP="001D4141">
            <w:pPr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Установка подоконных досок из ПВХ в панельных стенах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1D4141" w:rsidRDefault="001D4141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п. 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1D4141" w:rsidRDefault="001D4141" w:rsidP="001D4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21.6</w:t>
            </w:r>
          </w:p>
        </w:tc>
      </w:tr>
      <w:tr w:rsidR="001D4141" w:rsidRPr="00C43586" w:rsidTr="008858A5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C43586" w:rsidRDefault="001D4141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4141" w:rsidRPr="001D4141" w:rsidRDefault="001D4141" w:rsidP="001D414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1D4141" w:rsidRDefault="001D4141" w:rsidP="001D4141">
            <w:pPr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Замена отливов из стали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1D4141" w:rsidRDefault="001D4141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4141">
              <w:rPr>
                <w:rFonts w:ascii="Times New Roman" w:hAnsi="Times New Roman" w:cs="Times New Roman"/>
                <w:color w:val="000000"/>
              </w:rPr>
              <w:t>м.п</w:t>
            </w:r>
            <w:proofErr w:type="spellEnd"/>
            <w:r w:rsidRPr="001D414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1D4141" w:rsidRDefault="001D4141" w:rsidP="001D4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21.6</w:t>
            </w:r>
          </w:p>
        </w:tc>
      </w:tr>
      <w:tr w:rsidR="001D4141" w:rsidRPr="00C43586" w:rsidTr="008858A5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C43586" w:rsidRDefault="001D4141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4141" w:rsidRPr="001D4141" w:rsidRDefault="001D4141" w:rsidP="001D414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1D4141" w:rsidRDefault="001D4141" w:rsidP="001D4141">
            <w:pPr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Установка уголков ПВХ на клее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1D4141" w:rsidRDefault="001D4141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4141">
              <w:rPr>
                <w:rFonts w:ascii="Times New Roman" w:hAnsi="Times New Roman" w:cs="Times New Roman"/>
                <w:color w:val="000000"/>
              </w:rPr>
              <w:t>м.п</w:t>
            </w:r>
            <w:proofErr w:type="spellEnd"/>
            <w:r w:rsidRPr="001D414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1D4141" w:rsidRDefault="001D4141" w:rsidP="001D4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75.6</w:t>
            </w:r>
          </w:p>
        </w:tc>
      </w:tr>
      <w:tr w:rsidR="001D4141" w:rsidRPr="00C43586" w:rsidTr="008858A5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C43586" w:rsidRDefault="001D4141" w:rsidP="001D41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141" w:rsidRPr="001D4141" w:rsidRDefault="001D4141" w:rsidP="001D414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1D4141" w:rsidRDefault="001D4141" w:rsidP="001D4141">
            <w:pPr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Облицовка оконных откосов пластиком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1D4141" w:rsidRDefault="001D4141" w:rsidP="001D4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41" w:rsidRPr="001D4141" w:rsidRDefault="001D4141" w:rsidP="001D41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4141">
              <w:rPr>
                <w:rFonts w:ascii="Times New Roman" w:hAnsi="Times New Roman" w:cs="Times New Roman"/>
                <w:color w:val="000000"/>
              </w:rPr>
              <w:t>9.07</w:t>
            </w:r>
          </w:p>
        </w:tc>
      </w:tr>
    </w:tbl>
    <w:p w:rsidR="002A3957" w:rsidRPr="001456FE" w:rsidRDefault="002A3957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957" w:rsidRPr="001456FE" w:rsidRDefault="002A3957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D03" w:rsidRPr="001456FE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</w:t>
      </w:r>
      <w:r w:rsidRPr="00145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Материалы</w:t>
      </w:r>
      <w:r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2EEF" w:rsidRPr="001456FE" w:rsidRDefault="00202EEF" w:rsidP="00202EEF">
      <w:pPr>
        <w:numPr>
          <w:ilvl w:val="0"/>
          <w:numId w:val="1"/>
        </w:numPr>
        <w:autoSpaceDN w:val="0"/>
        <w:spacing w:beforeLines="60" w:before="144" w:after="0" w:line="240" w:lineRule="auto"/>
        <w:jc w:val="both"/>
        <w:rPr>
          <w:rFonts w:ascii="Times New Roman" w:eastAsia="Bookman Old Style" w:hAnsi="Times New Roman" w:cs="Times New Roman"/>
          <w:bCs/>
          <w:sz w:val="24"/>
          <w:szCs w:val="24"/>
        </w:rPr>
      </w:pPr>
      <w:r w:rsidRPr="001456FE">
        <w:rPr>
          <w:rFonts w:ascii="Times New Roman" w:hAnsi="Times New Roman" w:cs="Times New Roman"/>
          <w:sz w:val="24"/>
          <w:szCs w:val="24"/>
        </w:rPr>
        <w:t>Все используемые для выполнения работ материалы, изделия и конструкции должны быть качественными, новыми (не бывшими ранее в эксплуатации, выпущенные не ранее 2013 года) и должны быть разрешены к применению в соответствии с постановлением Правительства РФ от 27.12.1997 № 1636 «О Правилах подтверждения пригодности новых материалов, изделий, конструкций и технологий для применения в строительстве», постановлением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Федеральным законом от 27.12.2002 № 184-ФЗ «О техническом регулировании» и постановлением Госстроя РФ от 01.07.2002 № 76 «О Порядке подтверждения пригодности новых материалов, изделий, конструкций и технологий для применения в строительстве» и должны иметь соответствующие сертификаты и другие документы, удостоверяющие их качество, которые передаются заказчику до начала выполнения работ с использованием соответствующих материалов, изделий и конструкций.</w:t>
      </w:r>
      <w:r w:rsidRPr="001456FE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</w:p>
    <w:p w:rsidR="00993EB8" w:rsidRPr="001456FE" w:rsidRDefault="00202EEF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FE">
        <w:rPr>
          <w:rFonts w:ascii="Times New Roman" w:hAnsi="Times New Roman" w:cs="Times New Roman"/>
          <w:sz w:val="24"/>
          <w:szCs w:val="24"/>
        </w:rPr>
        <w:t xml:space="preserve">До начала использования на объекте материалов Подрядчик предоставляет их к осмотру Заказчиком на предмет соответствия ГОСТам, ТУ совместно с паспортами и сертификатами. Применение </w:t>
      </w:r>
      <w:r w:rsidR="00E07F2A" w:rsidRPr="001456FE">
        <w:rPr>
          <w:rFonts w:ascii="Times New Roman" w:hAnsi="Times New Roman" w:cs="Times New Roman"/>
          <w:sz w:val="24"/>
          <w:szCs w:val="24"/>
        </w:rPr>
        <w:t>материалов,</w:t>
      </w:r>
      <w:r w:rsidRPr="001456FE">
        <w:rPr>
          <w:rFonts w:ascii="Times New Roman" w:hAnsi="Times New Roman" w:cs="Times New Roman"/>
          <w:sz w:val="24"/>
          <w:szCs w:val="24"/>
        </w:rPr>
        <w:t xml:space="preserve"> не соответствующих ГОСТам, ТУ, не имеющих паспортов, сертификатов не допускается</w:t>
      </w:r>
      <w:r w:rsidR="00993EB8"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A3C56" w:rsidRPr="001456FE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961"/>
        <w:gridCol w:w="2410"/>
      </w:tblGrid>
      <w:tr w:rsidR="006A3C56" w:rsidRPr="001456FE" w:rsidTr="00D001AC">
        <w:trPr>
          <w:trHeight w:val="669"/>
          <w:tblHeader/>
        </w:trPr>
        <w:tc>
          <w:tcPr>
            <w:tcW w:w="568" w:type="dxa"/>
            <w:vAlign w:val="center"/>
          </w:tcPr>
          <w:p w:rsidR="006A3C56" w:rsidRPr="001456FE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701" w:type="dxa"/>
            <w:vAlign w:val="center"/>
          </w:tcPr>
          <w:p w:rsidR="006A3C56" w:rsidRPr="001456FE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4961" w:type="dxa"/>
            <w:vAlign w:val="center"/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Максимальные и (или) минимальные значения показателей</w:t>
            </w:r>
          </w:p>
        </w:tc>
        <w:tc>
          <w:tcPr>
            <w:tcW w:w="2410" w:type="dxa"/>
            <w:vAlign w:val="center"/>
          </w:tcPr>
          <w:p w:rsidR="006A3C56" w:rsidRPr="001456FE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показателей, которые не могут изменяться</w:t>
            </w:r>
          </w:p>
        </w:tc>
      </w:tr>
      <w:tr w:rsidR="006A3C56" w:rsidRPr="001456FE" w:rsidTr="00D001AC">
        <w:trPr>
          <w:trHeight w:val="215"/>
          <w:tblHeader/>
        </w:trPr>
        <w:tc>
          <w:tcPr>
            <w:tcW w:w="568" w:type="dxa"/>
            <w:vAlign w:val="center"/>
          </w:tcPr>
          <w:p w:rsidR="006A3C56" w:rsidRPr="001456FE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A3C56" w:rsidRPr="001456FE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6A3C56" w:rsidRPr="001456FE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A3C56" w:rsidRPr="001456FE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кладочный цементно-известковый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готовый кладочный цементно-известковый не ниже марки 50</w:t>
            </w:r>
          </w:p>
        </w:tc>
        <w:tc>
          <w:tcPr>
            <w:tcW w:w="2410" w:type="dxa"/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Прочность кладочного раствора при сжатии в возрасте 28 суток 50 кгс/см2</w:t>
            </w:r>
          </w:p>
        </w:tc>
      </w:tr>
      <w:tr w:rsidR="006A3C56" w:rsidRPr="001456FE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Кирпич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1456FE" w:rsidRDefault="006A3C56" w:rsidP="00E07F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 силикатный </w:t>
            </w: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прочностью не ниже 100 кг/см2, по морозостойкости не менее 25 циклов, водопоглащение не более 5%</w:t>
            </w: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 силикатный одинарный марки 100, размером 250х120х65 мм</w:t>
            </w:r>
          </w:p>
        </w:tc>
      </w:tr>
      <w:tr w:rsidR="006A3C56" w:rsidRPr="001456FE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1456FE" w:rsidRDefault="006A3C56" w:rsidP="00E07F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высыхания до степени 3 при температуре (20±2) °С и влажности 65 %, ч, не более 1; Условная вязкость по вискозиметру ВЗ-246 с диаметром сопла 4 мм, не менее 14с.; массовая доля нелетучих веществ, не менее 28%; водородный показатель (рН), не менее 7; Адгезия в пределах 1-2 баллов. Эластичность плёнки при изгибе не более 3 мм. Стойкость к статическому воздействию воды при температуре (20±2) °С не менее 12часов.</w:t>
            </w:r>
          </w:p>
        </w:tc>
        <w:tc>
          <w:tcPr>
            <w:tcW w:w="2410" w:type="dxa"/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высыхания грунтовки должен образовывать однородную поверхность; цвет покрытия бесцветный;</w:t>
            </w:r>
          </w:p>
        </w:tc>
      </w:tr>
      <w:tr w:rsidR="006A3C56" w:rsidRPr="001456FE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1456FE" w:rsidRDefault="006A3C56" w:rsidP="00E07F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вязкость по вискозиметру типа ВЗ-246 с диаметром сопла 6 мм. (или ВЗ-4) при температуре (20±0,5) °С, не менее 20 с.; Массовая доля нелетучих веществ 50-60%; рН краски -7,5-9,5; Время высыхания покрытия до степени 3 при температуре (20±2) °С и относительной влажности (65+5) %, не более 1ч.; Стойкость покрытия к статическому воздействию воды при температуре (20+2) °С, не менее 48 часов; смываемость пленки, не более, 3,5 г/м².</w:t>
            </w:r>
          </w:p>
        </w:tc>
        <w:tc>
          <w:tcPr>
            <w:tcW w:w="2410" w:type="dxa"/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 краски однородный масса без посторонних включений; цвет покрытия должен находиться в пределах допускаемых отклонений, установленных контрольными образцами цвета</w:t>
            </w:r>
          </w:p>
        </w:tc>
      </w:tr>
      <w:tr w:rsidR="006A3C56" w:rsidRPr="001456FE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56" w:rsidRPr="001456FE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оцинкованная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0,55мм</w:t>
            </w:r>
          </w:p>
        </w:tc>
        <w:tc>
          <w:tcPr>
            <w:tcW w:w="2410" w:type="dxa"/>
            <w:vAlign w:val="center"/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C56" w:rsidRPr="001456FE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C56" w:rsidRPr="001456FE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57BF" w:rsidRPr="00202EEF" w:rsidRDefault="00B857BF" w:rsidP="00B857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57BF" w:rsidRPr="00202EEF" w:rsidRDefault="00B857BF" w:rsidP="00B857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B857BF" w:rsidRDefault="00B857BF" w:rsidP="00B857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D71">
        <w:rPr>
          <w:rFonts w:ascii="Times New Roman" w:hAnsi="Times New Roman" w:cs="Times New Roman"/>
          <w:sz w:val="24"/>
          <w:szCs w:val="24"/>
        </w:rPr>
        <w:t>Выполнение работ в соответствии с требованиями нормативной документации согласно требованиям</w:t>
      </w:r>
      <w:r w:rsidRPr="006D2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СНИП, ВСН, МДС.</w:t>
      </w:r>
      <w:r w:rsidRPr="00F81E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857BF" w:rsidRPr="006D2D71" w:rsidRDefault="00B857BF" w:rsidP="00B85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использовать товары, соответствующие требованиям Постановления Правительства РФ от 31.12.2009г. № 1221 «Об утверждении правил установления требований энергетической эффективности товаров, услуг, размещение заказов на которые осуществляется для государственных или муниципальных нужд», а также требованиям приказа Минэкономразвития РФ от 09.03.2011г. № 88 «О требованиях энергетической эффективности в отношении товаров, для которых уполномоченным Федеральным органом исполнительной власти определены классы энергетической эффективности» и другой нормативно-технической документации, действующей на территории Российской Федерации.</w:t>
      </w:r>
    </w:p>
    <w:p w:rsidR="00B857BF" w:rsidRDefault="00B857BF" w:rsidP="00B857BF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  <w:r w:rsidRPr="006D2D71">
        <w:rPr>
          <w:rStyle w:val="FontStyle29"/>
          <w:sz w:val="24"/>
          <w:szCs w:val="24"/>
        </w:rPr>
        <w:t>Подрядчик еженедельно обязан предоставлять Заказчику в электронном виде (на электронную почту) фотоотчет с письменными пояснениями о ходе выполнения работ</w:t>
      </w:r>
      <w:r>
        <w:rPr>
          <w:rStyle w:val="FontStyle29"/>
          <w:sz w:val="24"/>
          <w:szCs w:val="24"/>
        </w:rPr>
        <w:t>.</w:t>
      </w:r>
    </w:p>
    <w:p w:rsidR="00B857BF" w:rsidRDefault="00B857BF" w:rsidP="00B857BF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Допускается приступать к выполнению работ при ночной температуре воздуха не ниже +5, в течении 10 дней.</w:t>
      </w:r>
    </w:p>
    <w:p w:rsidR="00B857BF" w:rsidRPr="006D2D71" w:rsidRDefault="00B857BF" w:rsidP="00B857BF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выполнению сопутствующих работ: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необходимости выполнения дополнительных работ, без которых эксплуатация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невозможна, Подрядчик обязан выполнить их своими силами и средствами.</w:t>
      </w:r>
    </w:p>
    <w:p w:rsidR="00B857BF" w:rsidRPr="006D2D71" w:rsidRDefault="00B857BF" w:rsidP="00B857BF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</w:p>
    <w:p w:rsidR="00B857BF" w:rsidRPr="00F53F95" w:rsidRDefault="00B857BF" w:rsidP="00B857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</w:p>
    <w:p w:rsidR="00B857BF" w:rsidRPr="00BB5F04" w:rsidRDefault="00B857BF" w:rsidP="00B857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DE63E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DE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отром и фото фиксацией состояния.</w:t>
      </w:r>
    </w:p>
    <w:p w:rsidR="00B857BF" w:rsidRPr="00D042B8" w:rsidRDefault="00B857BF" w:rsidP="00B857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случает нанесения материального ущерба при производстве ремонтных работ </w:t>
      </w:r>
      <w:proofErr w:type="gramStart"/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азчик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Подрядчик обязаны в 3-х</w:t>
      </w:r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 срок составить акт осмотра и принять решение о возмещении ущерба.</w:t>
      </w:r>
    </w:p>
    <w:p w:rsidR="00B857BF" w:rsidRPr="00F53F95" w:rsidRDefault="00B857BF" w:rsidP="00B857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Строительный контроль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контролирующие органы и Подрядчик не имею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B857BF" w:rsidRPr="00622D03" w:rsidRDefault="00B857BF" w:rsidP="00B857BF">
      <w:pPr>
        <w:spacing w:after="0" w:line="240" w:lineRule="auto"/>
        <w:jc w:val="both"/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принимать меры по устранению замечаний, до устранения замечаний к </w:t>
      </w:r>
      <w:proofErr w:type="gramStart"/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</w:t>
      </w:r>
      <w:proofErr w:type="gramEnd"/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работам не приступа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</w:t>
      </w:r>
    </w:p>
    <w:p w:rsidR="00EC62C5" w:rsidRPr="001456FE" w:rsidRDefault="00EC62C5" w:rsidP="00B857BF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</w:p>
    <w:sectPr w:rsidR="00EC62C5" w:rsidRPr="001456FE" w:rsidSect="00373D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C5"/>
    <w:rsid w:val="000A71A4"/>
    <w:rsid w:val="000D34CD"/>
    <w:rsid w:val="001417A9"/>
    <w:rsid w:val="001456FE"/>
    <w:rsid w:val="001461AB"/>
    <w:rsid w:val="00165D75"/>
    <w:rsid w:val="00167451"/>
    <w:rsid w:val="001D4141"/>
    <w:rsid w:val="001F3F0C"/>
    <w:rsid w:val="00202EEF"/>
    <w:rsid w:val="00223637"/>
    <w:rsid w:val="00233778"/>
    <w:rsid w:val="002929C7"/>
    <w:rsid w:val="002A3957"/>
    <w:rsid w:val="002C6B10"/>
    <w:rsid w:val="002E6808"/>
    <w:rsid w:val="00312795"/>
    <w:rsid w:val="00325B2A"/>
    <w:rsid w:val="003415B4"/>
    <w:rsid w:val="00373DA8"/>
    <w:rsid w:val="00394565"/>
    <w:rsid w:val="003A4440"/>
    <w:rsid w:val="003C666A"/>
    <w:rsid w:val="003D585D"/>
    <w:rsid w:val="004020A1"/>
    <w:rsid w:val="00460AA0"/>
    <w:rsid w:val="004732DA"/>
    <w:rsid w:val="004A2717"/>
    <w:rsid w:val="004A3D7D"/>
    <w:rsid w:val="004A681C"/>
    <w:rsid w:val="004B2333"/>
    <w:rsid w:val="005245B7"/>
    <w:rsid w:val="0059618A"/>
    <w:rsid w:val="005A36EA"/>
    <w:rsid w:val="005F5DC1"/>
    <w:rsid w:val="00622D03"/>
    <w:rsid w:val="0066055C"/>
    <w:rsid w:val="00693661"/>
    <w:rsid w:val="006A16C3"/>
    <w:rsid w:val="006A3C56"/>
    <w:rsid w:val="006D2286"/>
    <w:rsid w:val="006D2D71"/>
    <w:rsid w:val="006E117E"/>
    <w:rsid w:val="006F61FA"/>
    <w:rsid w:val="00730096"/>
    <w:rsid w:val="00743995"/>
    <w:rsid w:val="007C7C22"/>
    <w:rsid w:val="007D6455"/>
    <w:rsid w:val="0081285C"/>
    <w:rsid w:val="00813851"/>
    <w:rsid w:val="00823465"/>
    <w:rsid w:val="00842116"/>
    <w:rsid w:val="008C66F7"/>
    <w:rsid w:val="008F5980"/>
    <w:rsid w:val="00910B78"/>
    <w:rsid w:val="00920E63"/>
    <w:rsid w:val="009227CF"/>
    <w:rsid w:val="00943393"/>
    <w:rsid w:val="00993EB8"/>
    <w:rsid w:val="009B4A7A"/>
    <w:rsid w:val="009B56AA"/>
    <w:rsid w:val="009C569B"/>
    <w:rsid w:val="009D3FA7"/>
    <w:rsid w:val="00A92973"/>
    <w:rsid w:val="00A932A8"/>
    <w:rsid w:val="00AA39C0"/>
    <w:rsid w:val="00AC0253"/>
    <w:rsid w:val="00AF513C"/>
    <w:rsid w:val="00AF6A90"/>
    <w:rsid w:val="00B03B19"/>
    <w:rsid w:val="00B5355C"/>
    <w:rsid w:val="00B62C71"/>
    <w:rsid w:val="00B857BF"/>
    <w:rsid w:val="00BA52F7"/>
    <w:rsid w:val="00BB2BFE"/>
    <w:rsid w:val="00BB5F04"/>
    <w:rsid w:val="00BB6E49"/>
    <w:rsid w:val="00C16B1C"/>
    <w:rsid w:val="00C41E9C"/>
    <w:rsid w:val="00C90E0C"/>
    <w:rsid w:val="00CC2A0A"/>
    <w:rsid w:val="00CE6107"/>
    <w:rsid w:val="00CE72D1"/>
    <w:rsid w:val="00CF3B6C"/>
    <w:rsid w:val="00CF7063"/>
    <w:rsid w:val="00D01126"/>
    <w:rsid w:val="00D136BE"/>
    <w:rsid w:val="00D20342"/>
    <w:rsid w:val="00D4096B"/>
    <w:rsid w:val="00D6071C"/>
    <w:rsid w:val="00DD7BA3"/>
    <w:rsid w:val="00E07DBE"/>
    <w:rsid w:val="00E07F2A"/>
    <w:rsid w:val="00E31238"/>
    <w:rsid w:val="00EC1E27"/>
    <w:rsid w:val="00EC62C5"/>
    <w:rsid w:val="00F2219E"/>
    <w:rsid w:val="00F53F95"/>
    <w:rsid w:val="00F5555B"/>
    <w:rsid w:val="00F63AEA"/>
    <w:rsid w:val="00F742C8"/>
    <w:rsid w:val="00F82DD9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03"/>
  </w:style>
  <w:style w:type="paragraph" w:styleId="1">
    <w:name w:val="heading 1"/>
    <w:basedOn w:val="a"/>
    <w:link w:val="10"/>
    <w:uiPriority w:val="9"/>
    <w:qFormat/>
    <w:rsid w:val="00622D03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22D03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FontStyle29">
    <w:name w:val="Font Style29"/>
    <w:rsid w:val="00622D03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03"/>
  </w:style>
  <w:style w:type="paragraph" w:styleId="1">
    <w:name w:val="heading 1"/>
    <w:basedOn w:val="a"/>
    <w:link w:val="10"/>
    <w:uiPriority w:val="9"/>
    <w:qFormat/>
    <w:rsid w:val="00622D03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22D03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FontStyle29">
    <w:name w:val="Font Style29"/>
    <w:rsid w:val="00622D03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8F85B-E9B2-4616-B7EE-62465772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Serg</cp:lastModifiedBy>
  <cp:revision>2</cp:revision>
  <cp:lastPrinted>2014-08-15T05:28:00Z</cp:lastPrinted>
  <dcterms:created xsi:type="dcterms:W3CDTF">2015-05-22T06:39:00Z</dcterms:created>
  <dcterms:modified xsi:type="dcterms:W3CDTF">2015-05-22T06:39:00Z</dcterms:modified>
</cp:coreProperties>
</file>