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204170000012300054</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РТС244Г230052</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28.04.2023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204170000012300054</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РТС244Г230052</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15.04.2023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24.04.2023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25.04.2023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28.04.2023 09:20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28.04.2023 09:41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625 610,00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622 481,95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28.04.2023 09:21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