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204170000012200058</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РТС244Г220051</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28.11.2022</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204170000012200058</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РТС244Г220051</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15.11.2022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22.11.2022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23.11.2022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28.11.2022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28.11.2022 09:21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322 630,00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321 016,85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28.11.2022 09:01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4345342965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